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71E8" w:rsidRPr="002F71E8" w:rsidRDefault="00DE6F98" w:rsidP="00DE6F98">
      <w:pPr>
        <w:pStyle w:val="a4"/>
        <w:spacing w:before="0" w:beforeAutospacing="0" w:after="0" w:afterAutospacing="0"/>
        <w:jc w:val="center"/>
        <w:rPr>
          <w:sz w:val="21"/>
          <w:szCs w:val="21"/>
        </w:rPr>
      </w:pPr>
      <w:r>
        <w:t>МАДОУ</w:t>
      </w:r>
      <w:r w:rsidR="002F71E8" w:rsidRPr="002F71E8">
        <w:t xml:space="preserve"> «Детский сад № </w:t>
      </w:r>
      <w:r w:rsidR="002F71E8">
        <w:t>66</w:t>
      </w:r>
      <w:r w:rsidR="002F71E8" w:rsidRPr="002F71E8">
        <w:t xml:space="preserve"> «</w:t>
      </w:r>
      <w:r w:rsidR="002F71E8">
        <w:t>Теремок</w:t>
      </w:r>
      <w:r w:rsidR="002F71E8" w:rsidRPr="002F71E8">
        <w:t>»</w:t>
      </w:r>
    </w:p>
    <w:p w:rsidR="002F71E8" w:rsidRPr="002F71E8" w:rsidRDefault="002F71E8" w:rsidP="00DE6F98">
      <w:pPr>
        <w:pStyle w:val="a4"/>
        <w:spacing w:before="0" w:beforeAutospacing="0" w:after="0" w:afterAutospacing="0"/>
        <w:jc w:val="center"/>
        <w:rPr>
          <w:sz w:val="21"/>
          <w:szCs w:val="21"/>
        </w:rPr>
      </w:pPr>
      <w:r>
        <w:t>Город Белгород</w:t>
      </w:r>
    </w:p>
    <w:p w:rsidR="002F71E8" w:rsidRPr="002F71E8" w:rsidRDefault="002F71E8" w:rsidP="002F71E8">
      <w:pPr>
        <w:pStyle w:val="a4"/>
        <w:jc w:val="center"/>
        <w:rPr>
          <w:sz w:val="21"/>
          <w:szCs w:val="21"/>
        </w:rPr>
      </w:pPr>
    </w:p>
    <w:p w:rsidR="002F71E8" w:rsidRPr="002F71E8" w:rsidRDefault="002F71E8" w:rsidP="00DE6F98">
      <w:pPr>
        <w:pStyle w:val="a4"/>
        <w:rPr>
          <w:sz w:val="21"/>
          <w:szCs w:val="21"/>
        </w:rPr>
      </w:pPr>
    </w:p>
    <w:p w:rsidR="002F71E8" w:rsidRPr="002F71E8" w:rsidRDefault="002F71E8" w:rsidP="002F71E8">
      <w:pPr>
        <w:pStyle w:val="a4"/>
        <w:jc w:val="center"/>
        <w:rPr>
          <w:sz w:val="21"/>
          <w:szCs w:val="21"/>
        </w:rPr>
      </w:pPr>
      <w:r w:rsidRPr="002F71E8">
        <w:rPr>
          <w:sz w:val="96"/>
          <w:szCs w:val="96"/>
        </w:rPr>
        <w:t>Паспорт</w:t>
      </w:r>
    </w:p>
    <w:p w:rsidR="002F71E8" w:rsidRPr="002F71E8" w:rsidRDefault="002F71E8" w:rsidP="002F71E8">
      <w:pPr>
        <w:pStyle w:val="a4"/>
        <w:jc w:val="center"/>
        <w:rPr>
          <w:sz w:val="21"/>
          <w:szCs w:val="21"/>
        </w:rPr>
      </w:pPr>
      <w:r>
        <w:rPr>
          <w:b/>
          <w:bCs/>
          <w:sz w:val="44"/>
          <w:szCs w:val="44"/>
        </w:rPr>
        <w:t>мини-музея</w:t>
      </w:r>
      <w:r w:rsidRPr="002F71E8">
        <w:rPr>
          <w:b/>
          <w:bCs/>
          <w:sz w:val="44"/>
          <w:szCs w:val="44"/>
        </w:rPr>
        <w:t xml:space="preserve">   </w:t>
      </w:r>
      <w:r>
        <w:rPr>
          <w:b/>
          <w:bCs/>
          <w:sz w:val="44"/>
          <w:szCs w:val="44"/>
        </w:rPr>
        <w:t> </w:t>
      </w:r>
      <w:r w:rsidRPr="002F71E8">
        <w:rPr>
          <w:b/>
          <w:bCs/>
          <w:sz w:val="44"/>
          <w:szCs w:val="44"/>
        </w:rPr>
        <w:t> «АБВГДЕЙКА»</w:t>
      </w:r>
    </w:p>
    <w:p w:rsidR="002F71E8" w:rsidRPr="002F71E8" w:rsidRDefault="002F71E8" w:rsidP="002F71E8">
      <w:pPr>
        <w:pStyle w:val="a4"/>
        <w:jc w:val="center"/>
        <w:rPr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3841ED9" wp14:editId="1EA02EF2">
            <wp:simplePos x="0" y="0"/>
            <wp:positionH relativeFrom="column">
              <wp:posOffset>3242310</wp:posOffset>
            </wp:positionH>
            <wp:positionV relativeFrom="paragraph">
              <wp:posOffset>121920</wp:posOffset>
            </wp:positionV>
            <wp:extent cx="2066290" cy="3688080"/>
            <wp:effectExtent l="0" t="0" r="0" b="7620"/>
            <wp:wrapTight wrapText="bothSides">
              <wp:wrapPolygon edited="0">
                <wp:start x="0" y="0"/>
                <wp:lineTo x="0" y="21533"/>
                <wp:lineTo x="21308" y="21533"/>
                <wp:lineTo x="21308" y="0"/>
                <wp:lineTo x="0" y="0"/>
              </wp:wrapPolygon>
            </wp:wrapTight>
            <wp:docPr id="1" name="Рисунок 1213912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912399" name="Рисунок 1213912398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02" r="21037" b="16323"/>
                    <a:stretch/>
                  </pic:blipFill>
                  <pic:spPr bwMode="auto">
                    <a:xfrm>
                      <a:off x="0" y="0"/>
                      <a:ext cx="2066290" cy="368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71E8" w:rsidRDefault="002F71E8" w:rsidP="002F71E8">
      <w:pPr>
        <w:pStyle w:val="a4"/>
        <w:spacing w:before="0" w:beforeAutospacing="0" w:after="0" w:afterAutospacing="0"/>
      </w:pPr>
    </w:p>
    <w:p w:rsidR="002F71E8" w:rsidRDefault="002F71E8" w:rsidP="002F71E8">
      <w:pPr>
        <w:pStyle w:val="a4"/>
        <w:spacing w:before="0" w:beforeAutospacing="0" w:after="0" w:afterAutospacing="0"/>
      </w:pPr>
    </w:p>
    <w:p w:rsidR="002F71E8" w:rsidRDefault="002F71E8" w:rsidP="002F71E8">
      <w:pPr>
        <w:pStyle w:val="a4"/>
        <w:spacing w:before="0" w:beforeAutospacing="0" w:after="0" w:afterAutospacing="0"/>
      </w:pPr>
    </w:p>
    <w:p w:rsidR="002F71E8" w:rsidRDefault="002F71E8" w:rsidP="002F71E8">
      <w:pPr>
        <w:pStyle w:val="a4"/>
        <w:spacing w:before="0" w:beforeAutospacing="0" w:after="0" w:afterAutospacing="0"/>
      </w:pPr>
    </w:p>
    <w:p w:rsidR="002F71E8" w:rsidRDefault="002F71E8" w:rsidP="002F71E8">
      <w:pPr>
        <w:pStyle w:val="a4"/>
        <w:spacing w:before="0" w:beforeAutospacing="0" w:after="0" w:afterAutospacing="0"/>
      </w:pPr>
    </w:p>
    <w:p w:rsidR="002F71E8" w:rsidRPr="002F71E8" w:rsidRDefault="002F71E8" w:rsidP="002F71E8">
      <w:pPr>
        <w:pStyle w:val="a4"/>
        <w:spacing w:before="0" w:beforeAutospacing="0" w:after="0" w:afterAutospacing="0"/>
      </w:pPr>
      <w:r w:rsidRPr="002F71E8">
        <w:t>Я – мальчик Незнайка</w:t>
      </w:r>
    </w:p>
    <w:p w:rsidR="002F71E8" w:rsidRPr="002F71E8" w:rsidRDefault="002F71E8" w:rsidP="002F71E8">
      <w:pPr>
        <w:pStyle w:val="a4"/>
        <w:spacing w:before="0" w:beforeAutospacing="0" w:after="0" w:afterAutospacing="0"/>
      </w:pPr>
      <w:r w:rsidRPr="002F71E8">
        <w:t>Я – в уголке хозяин.</w:t>
      </w:r>
    </w:p>
    <w:p w:rsidR="002F71E8" w:rsidRPr="002F71E8" w:rsidRDefault="002F71E8" w:rsidP="002F71E8">
      <w:pPr>
        <w:pStyle w:val="a4"/>
        <w:spacing w:before="0" w:beforeAutospacing="0" w:after="0" w:afterAutospacing="0"/>
      </w:pPr>
      <w:r w:rsidRPr="002F71E8">
        <w:t>Здесь много интересного на полках у ребят:</w:t>
      </w:r>
      <w:r w:rsidRPr="002F71E8">
        <w:rPr>
          <w:noProof/>
        </w:rPr>
        <w:t xml:space="preserve"> </w:t>
      </w:r>
    </w:p>
    <w:p w:rsidR="002F71E8" w:rsidRPr="002F71E8" w:rsidRDefault="002F71E8" w:rsidP="002F71E8">
      <w:pPr>
        <w:pStyle w:val="a4"/>
        <w:spacing w:before="0" w:beforeAutospacing="0" w:after="0" w:afterAutospacing="0"/>
      </w:pPr>
      <w:r w:rsidRPr="002F71E8">
        <w:t>Картинки и вертушки, различные игрушки.</w:t>
      </w:r>
    </w:p>
    <w:p w:rsidR="002F71E8" w:rsidRPr="002F71E8" w:rsidRDefault="002F71E8" w:rsidP="002F71E8">
      <w:pPr>
        <w:pStyle w:val="a4"/>
        <w:spacing w:before="0" w:beforeAutospacing="0" w:after="0" w:afterAutospacing="0"/>
      </w:pPr>
      <w:r w:rsidRPr="002F71E8">
        <w:t>Я жду вас с нетерпеньем,</w:t>
      </w:r>
    </w:p>
    <w:p w:rsidR="002F71E8" w:rsidRPr="002F71E8" w:rsidRDefault="002F71E8" w:rsidP="002F71E8">
      <w:pPr>
        <w:pStyle w:val="a4"/>
        <w:spacing w:before="0" w:beforeAutospacing="0" w:after="0" w:afterAutospacing="0"/>
      </w:pPr>
      <w:r w:rsidRPr="002F71E8">
        <w:t>Чтоб с вами поиграть.</w:t>
      </w:r>
    </w:p>
    <w:p w:rsidR="002F71E8" w:rsidRDefault="002F71E8" w:rsidP="002F71E8">
      <w:pPr>
        <w:pStyle w:val="a4"/>
        <w:spacing w:before="0" w:beforeAutospacing="0" w:after="0" w:afterAutospacing="0"/>
        <w:jc w:val="both"/>
        <w:rPr>
          <w:b/>
          <w:bCs/>
          <w:color w:val="000000"/>
          <w:sz w:val="21"/>
          <w:szCs w:val="21"/>
        </w:rPr>
      </w:pPr>
    </w:p>
    <w:p w:rsidR="002F71E8" w:rsidRDefault="002F71E8" w:rsidP="002F71E8">
      <w:pPr>
        <w:pStyle w:val="a4"/>
        <w:spacing w:before="0" w:beforeAutospacing="0" w:after="0" w:afterAutospacing="0"/>
        <w:jc w:val="both"/>
        <w:rPr>
          <w:b/>
          <w:bCs/>
          <w:color w:val="000000"/>
          <w:sz w:val="21"/>
          <w:szCs w:val="21"/>
        </w:rPr>
      </w:pPr>
    </w:p>
    <w:p w:rsidR="002F71E8" w:rsidRDefault="002F71E8" w:rsidP="002F71E8">
      <w:pPr>
        <w:pStyle w:val="a4"/>
        <w:spacing w:before="0" w:beforeAutospacing="0" w:after="0" w:afterAutospacing="0"/>
        <w:jc w:val="both"/>
        <w:rPr>
          <w:b/>
          <w:bCs/>
          <w:color w:val="000000"/>
          <w:sz w:val="21"/>
          <w:szCs w:val="21"/>
        </w:rPr>
      </w:pPr>
    </w:p>
    <w:p w:rsidR="002F71E8" w:rsidRDefault="002F71E8" w:rsidP="002F71E8">
      <w:pPr>
        <w:pStyle w:val="a4"/>
        <w:spacing w:before="0" w:beforeAutospacing="0" w:after="0" w:afterAutospacing="0"/>
        <w:jc w:val="both"/>
        <w:rPr>
          <w:b/>
          <w:bCs/>
          <w:color w:val="000000"/>
          <w:sz w:val="21"/>
          <w:szCs w:val="21"/>
        </w:rPr>
      </w:pPr>
    </w:p>
    <w:p w:rsidR="002F71E8" w:rsidRDefault="002F71E8" w:rsidP="002F71E8">
      <w:pPr>
        <w:pStyle w:val="a4"/>
        <w:spacing w:before="0" w:beforeAutospacing="0" w:after="0" w:afterAutospacing="0"/>
        <w:jc w:val="both"/>
        <w:rPr>
          <w:b/>
          <w:bCs/>
          <w:color w:val="000000"/>
          <w:sz w:val="21"/>
          <w:szCs w:val="21"/>
        </w:rPr>
      </w:pPr>
    </w:p>
    <w:p w:rsidR="002F71E8" w:rsidRDefault="002F71E8" w:rsidP="002F71E8">
      <w:pPr>
        <w:pStyle w:val="a4"/>
        <w:spacing w:before="0" w:beforeAutospacing="0" w:after="0" w:afterAutospacing="0"/>
        <w:jc w:val="both"/>
        <w:rPr>
          <w:b/>
          <w:bCs/>
          <w:color w:val="000000"/>
          <w:sz w:val="21"/>
          <w:szCs w:val="21"/>
        </w:rPr>
      </w:pPr>
    </w:p>
    <w:p w:rsidR="002F71E8" w:rsidRDefault="002F71E8" w:rsidP="002F71E8">
      <w:pPr>
        <w:pStyle w:val="a4"/>
        <w:spacing w:before="0" w:beforeAutospacing="0" w:after="0" w:afterAutospacing="0"/>
        <w:jc w:val="both"/>
        <w:rPr>
          <w:b/>
          <w:bCs/>
          <w:color w:val="000000"/>
          <w:sz w:val="21"/>
          <w:szCs w:val="21"/>
        </w:rPr>
      </w:pPr>
    </w:p>
    <w:p w:rsidR="002F71E8" w:rsidRDefault="002F71E8" w:rsidP="002F71E8">
      <w:pPr>
        <w:pStyle w:val="a4"/>
        <w:spacing w:before="0" w:beforeAutospacing="0" w:after="0" w:afterAutospacing="0"/>
        <w:jc w:val="both"/>
        <w:rPr>
          <w:b/>
          <w:bCs/>
          <w:color w:val="000000"/>
          <w:sz w:val="21"/>
          <w:szCs w:val="21"/>
        </w:rPr>
      </w:pPr>
    </w:p>
    <w:p w:rsidR="002F71E8" w:rsidRDefault="002F71E8" w:rsidP="002F71E8">
      <w:pPr>
        <w:pStyle w:val="a4"/>
        <w:spacing w:before="0" w:beforeAutospacing="0" w:after="0" w:afterAutospacing="0"/>
        <w:jc w:val="both"/>
        <w:rPr>
          <w:b/>
          <w:bCs/>
          <w:color w:val="000000"/>
          <w:sz w:val="21"/>
          <w:szCs w:val="21"/>
        </w:rPr>
      </w:pPr>
    </w:p>
    <w:p w:rsidR="002F71E8" w:rsidRDefault="002F71E8" w:rsidP="002F71E8">
      <w:pPr>
        <w:pStyle w:val="a4"/>
        <w:spacing w:before="0" w:beforeAutospacing="0" w:after="0" w:afterAutospacing="0"/>
        <w:jc w:val="both"/>
        <w:rPr>
          <w:b/>
          <w:bCs/>
          <w:color w:val="000000"/>
          <w:sz w:val="21"/>
          <w:szCs w:val="21"/>
        </w:rPr>
      </w:pPr>
    </w:p>
    <w:p w:rsidR="002F71E8" w:rsidRDefault="002F71E8" w:rsidP="002F71E8">
      <w:pPr>
        <w:pStyle w:val="a4"/>
        <w:spacing w:before="0" w:beforeAutospacing="0" w:after="0" w:afterAutospacing="0"/>
        <w:jc w:val="both"/>
        <w:rPr>
          <w:b/>
          <w:bCs/>
          <w:color w:val="000000"/>
          <w:sz w:val="21"/>
          <w:szCs w:val="21"/>
        </w:rPr>
      </w:pPr>
    </w:p>
    <w:p w:rsidR="002F71E8" w:rsidRPr="00DE6F98" w:rsidRDefault="002F71E8" w:rsidP="002F71E8">
      <w:pPr>
        <w:pStyle w:val="a4"/>
        <w:spacing w:before="0" w:beforeAutospacing="0" w:after="0" w:afterAutospacing="0"/>
        <w:ind w:firstLine="567"/>
        <w:jc w:val="both"/>
      </w:pPr>
      <w:r w:rsidRPr="00DE6F98">
        <w:t>В современном дошкольном образовании связная речь рассматривается как одна из основ воспитания и обучения детей, так как с развитием речи связано формирование как личности в целом, так и всех основных психических процессов. Проблема развития речи</w:t>
      </w:r>
      <w:r w:rsidRPr="00DE6F98">
        <w:rPr>
          <w:b/>
          <w:bCs/>
        </w:rPr>
        <w:t> </w:t>
      </w:r>
      <w:r w:rsidRPr="00DE6F98">
        <w:t>является одной из актуальных, потому что связная речь является одной из самых сложных форм обучения дошкольников</w:t>
      </w:r>
      <w:r w:rsidRPr="00DE6F98">
        <w:rPr>
          <w:b/>
          <w:bCs/>
        </w:rPr>
        <w:t>.</w:t>
      </w:r>
    </w:p>
    <w:p w:rsidR="002F71E8" w:rsidRPr="00DE6F98" w:rsidRDefault="002F71E8" w:rsidP="002F71E8">
      <w:pPr>
        <w:pStyle w:val="a4"/>
        <w:spacing w:before="0" w:beforeAutospacing="0" w:after="0" w:afterAutospacing="0"/>
        <w:ind w:firstLine="567"/>
        <w:jc w:val="both"/>
      </w:pPr>
      <w:r w:rsidRPr="00DE6F98">
        <w:rPr>
          <w:color w:val="000000"/>
        </w:rPr>
        <w:t>Хорошая речь - важнейшее условие всестороннего полноценного развития детей. Чем богаче и правильнее у ребенка речь, тем легче ему высказывать свои мысли, тем шире его возможности в познании окружающей действительности, содержательнее и полноценнее отношения со сверстниками и взрослыми, тем активнее осуществляется его психическое развитие. Поэтому мы заботимся о своевременном формировании речи детей, о ее чистоте и правильности, предупреждая и исправляя различные нарушения, которыми считаются любые отклонения от общепринятых форм русского языка.</w:t>
      </w:r>
    </w:p>
    <w:p w:rsidR="002F71E8" w:rsidRPr="00DE6F98" w:rsidRDefault="002F71E8" w:rsidP="002F71E8">
      <w:pPr>
        <w:pStyle w:val="a4"/>
        <w:spacing w:before="0" w:beforeAutospacing="0" w:after="0" w:afterAutospacing="0"/>
        <w:ind w:firstLine="567"/>
        <w:jc w:val="both"/>
      </w:pPr>
      <w:r w:rsidRPr="00DE6F98">
        <w:rPr>
          <w:color w:val="000000"/>
        </w:rPr>
        <w:t xml:space="preserve">Любое нарушение речи в той или иной степени может отразиться на деятельности и поведении ребенка. Дети плохо говорящие, начиная осознавать свой недостаток, становятся молчаливыми, застенчивыми, нерешительными. Особенно, </w:t>
      </w:r>
      <w:proofErr w:type="gramStart"/>
      <w:r w:rsidRPr="00DE6F98">
        <w:rPr>
          <w:color w:val="000000"/>
        </w:rPr>
        <w:t>важное значение</w:t>
      </w:r>
      <w:proofErr w:type="gramEnd"/>
      <w:r w:rsidRPr="00DE6F98">
        <w:rPr>
          <w:color w:val="000000"/>
        </w:rPr>
        <w:t xml:space="preserve">  </w:t>
      </w:r>
      <w:r w:rsidRPr="00DE6F98">
        <w:rPr>
          <w:color w:val="000000"/>
        </w:rPr>
        <w:lastRenderedPageBreak/>
        <w:t>имеет правильное, четкое произношение детьми звуков и слов в период обучения грамоте, так как письменная речь формируется на основе устной и недостатки устной речи могут привести к неуспеваемости.</w:t>
      </w:r>
    </w:p>
    <w:p w:rsidR="002F71E8" w:rsidRPr="00DE6F98" w:rsidRDefault="002F71E8" w:rsidP="002F71E8">
      <w:pPr>
        <w:pStyle w:val="a4"/>
        <w:spacing w:before="0" w:beforeAutospacing="0" w:after="0" w:afterAutospacing="0"/>
        <w:ind w:firstLine="567"/>
        <w:jc w:val="both"/>
      </w:pPr>
      <w:r w:rsidRPr="00DE6F98">
        <w:rPr>
          <w:color w:val="000000"/>
        </w:rPr>
        <w:t>Речевая развивающая среда должна способствовать реализации следующих факторов:</w:t>
      </w:r>
    </w:p>
    <w:p w:rsidR="002F71E8" w:rsidRPr="00DE6F98" w:rsidRDefault="002F71E8" w:rsidP="002F71E8">
      <w:pPr>
        <w:pStyle w:val="a4"/>
        <w:spacing w:before="0" w:beforeAutospacing="0" w:after="0" w:afterAutospacing="0"/>
        <w:jc w:val="both"/>
      </w:pPr>
      <w:r w:rsidRPr="00DE6F98">
        <w:rPr>
          <w:color w:val="000000"/>
        </w:rPr>
        <w:t>- восприятие речи взрослых;</w:t>
      </w:r>
    </w:p>
    <w:p w:rsidR="002F71E8" w:rsidRPr="00DE6F98" w:rsidRDefault="002F71E8" w:rsidP="002F71E8">
      <w:pPr>
        <w:pStyle w:val="a4"/>
        <w:spacing w:before="0" w:beforeAutospacing="0" w:after="0" w:afterAutospacing="0"/>
        <w:jc w:val="both"/>
      </w:pPr>
      <w:r w:rsidRPr="00DE6F98">
        <w:rPr>
          <w:color w:val="000000"/>
        </w:rPr>
        <w:t>- наблюдение за языком;</w:t>
      </w:r>
    </w:p>
    <w:p w:rsidR="002F71E8" w:rsidRPr="00DE6F98" w:rsidRDefault="002F71E8" w:rsidP="002F71E8">
      <w:pPr>
        <w:pStyle w:val="a4"/>
        <w:spacing w:before="0" w:beforeAutospacing="0" w:after="0" w:afterAutospacing="0"/>
        <w:jc w:val="both"/>
      </w:pPr>
      <w:r w:rsidRPr="00DE6F98">
        <w:rPr>
          <w:color w:val="000000"/>
        </w:rPr>
        <w:t>- вовлеченность в активную речевую среду;</w:t>
      </w:r>
    </w:p>
    <w:p w:rsidR="002F71E8" w:rsidRPr="00DE6F98" w:rsidRDefault="002F71E8" w:rsidP="002F71E8">
      <w:pPr>
        <w:pStyle w:val="a4"/>
        <w:spacing w:before="0" w:beforeAutospacing="0" w:after="0" w:afterAutospacing="0"/>
        <w:jc w:val="both"/>
      </w:pPr>
      <w:r w:rsidRPr="00DE6F98">
        <w:rPr>
          <w:color w:val="000000"/>
        </w:rPr>
        <w:t>- диалог между взрослыми.</w:t>
      </w:r>
    </w:p>
    <w:p w:rsidR="002F71E8" w:rsidRPr="00DE6F98" w:rsidRDefault="002F71E8" w:rsidP="002F71E8">
      <w:pPr>
        <w:pStyle w:val="a4"/>
        <w:spacing w:before="0" w:beforeAutospacing="0" w:after="0" w:afterAutospacing="0"/>
        <w:jc w:val="both"/>
      </w:pPr>
      <w:r w:rsidRPr="00DE6F98">
        <w:rPr>
          <w:color w:val="000000"/>
        </w:rPr>
        <w:t>Речевая развивающая среда – это, особым образом организованное окружение, наиболее эффективно влияющее на развитие разных сторон речи каждого ребенка.</w:t>
      </w:r>
    </w:p>
    <w:p w:rsidR="002F71E8" w:rsidRPr="00DE6F98" w:rsidRDefault="002F71E8" w:rsidP="002F71E8">
      <w:pPr>
        <w:pStyle w:val="a4"/>
        <w:spacing w:before="0" w:beforeAutospacing="0" w:after="0" w:afterAutospacing="0"/>
        <w:jc w:val="both"/>
      </w:pPr>
      <w:r w:rsidRPr="00DE6F98">
        <w:rPr>
          <w:b/>
          <w:bCs/>
          <w:color w:val="000000"/>
        </w:rPr>
        <w:t>Цель</w:t>
      </w:r>
      <w:r w:rsidRPr="00DE6F98">
        <w:rPr>
          <w:color w:val="000000"/>
        </w:rPr>
        <w:t> построения речевой развивающей среды – насыщение окружающей среды компонентами, обеспечивающими развитие речи ребенка дошкольного возраста.</w:t>
      </w:r>
    </w:p>
    <w:p w:rsidR="002F71E8" w:rsidRPr="00DE6F98" w:rsidRDefault="002F71E8" w:rsidP="002F71E8">
      <w:pPr>
        <w:pStyle w:val="a4"/>
        <w:spacing w:before="0" w:beforeAutospacing="0" w:after="0" w:afterAutospacing="0"/>
        <w:jc w:val="both"/>
      </w:pPr>
      <w:r w:rsidRPr="00DE6F98">
        <w:rPr>
          <w:b/>
          <w:bCs/>
          <w:color w:val="000000"/>
        </w:rPr>
        <w:t>Задачи</w:t>
      </w:r>
      <w:r w:rsidRPr="00DE6F98">
        <w:rPr>
          <w:color w:val="000000"/>
        </w:rPr>
        <w:t> построения речевой развивающей среды:</w:t>
      </w:r>
    </w:p>
    <w:p w:rsidR="002F71E8" w:rsidRPr="00DE6F98" w:rsidRDefault="002F71E8" w:rsidP="002F71E8">
      <w:pPr>
        <w:pStyle w:val="a4"/>
        <w:spacing w:before="0" w:beforeAutospacing="0" w:after="0" w:afterAutospacing="0"/>
        <w:jc w:val="both"/>
      </w:pPr>
      <w:r w:rsidRPr="00DE6F98">
        <w:rPr>
          <w:color w:val="000000"/>
        </w:rPr>
        <w:t>- обеспечение возможности восприятия и наблюдения за правильной речью;</w:t>
      </w:r>
    </w:p>
    <w:p w:rsidR="002F71E8" w:rsidRPr="00DE6F98" w:rsidRDefault="002F71E8" w:rsidP="002F71E8">
      <w:pPr>
        <w:pStyle w:val="a4"/>
        <w:spacing w:before="0" w:beforeAutospacing="0" w:after="0" w:afterAutospacing="0"/>
        <w:jc w:val="both"/>
      </w:pPr>
      <w:r w:rsidRPr="00DE6F98">
        <w:rPr>
          <w:color w:val="000000"/>
        </w:rPr>
        <w:t>- обеспечение богатства сенсорных представлений;</w:t>
      </w:r>
    </w:p>
    <w:p w:rsidR="002F71E8" w:rsidRPr="00DE6F98" w:rsidRDefault="002F71E8" w:rsidP="002F71E8">
      <w:pPr>
        <w:pStyle w:val="a4"/>
        <w:spacing w:before="0" w:beforeAutospacing="0" w:after="0" w:afterAutospacing="0"/>
        <w:jc w:val="both"/>
      </w:pPr>
      <w:r w:rsidRPr="00DE6F98">
        <w:rPr>
          <w:color w:val="000000"/>
        </w:rPr>
        <w:t>- обеспечение возможности самостоятельной индивидуальной речевой деятельности ребенка;</w:t>
      </w:r>
    </w:p>
    <w:p w:rsidR="002F71E8" w:rsidRPr="00DE6F98" w:rsidRDefault="002F71E8" w:rsidP="002F71E8">
      <w:pPr>
        <w:pStyle w:val="a4"/>
        <w:spacing w:before="0" w:beforeAutospacing="0" w:after="0" w:afterAutospacing="0"/>
        <w:jc w:val="both"/>
      </w:pPr>
      <w:r w:rsidRPr="00DE6F98">
        <w:rPr>
          <w:color w:val="000000"/>
        </w:rPr>
        <w:t>- обеспечение комфортного состояния ребенка в проявлении речевых реакций;</w:t>
      </w:r>
    </w:p>
    <w:p w:rsidR="002F71E8" w:rsidRPr="00DE6F98" w:rsidRDefault="002F71E8" w:rsidP="002F71E8">
      <w:pPr>
        <w:pStyle w:val="a4"/>
        <w:spacing w:before="0" w:beforeAutospacing="0" w:after="0" w:afterAutospacing="0"/>
        <w:jc w:val="both"/>
      </w:pPr>
      <w:r w:rsidRPr="00DE6F98">
        <w:rPr>
          <w:color w:val="000000"/>
        </w:rPr>
        <w:t>- обеспечение возможности исследования и экспериментирования в языковой системе.</w:t>
      </w:r>
    </w:p>
    <w:p w:rsidR="002F71E8" w:rsidRPr="002F71E8" w:rsidRDefault="002F71E8" w:rsidP="002F71E8">
      <w:pPr>
        <w:pStyle w:val="a4"/>
        <w:jc w:val="center"/>
        <w:rPr>
          <w:sz w:val="21"/>
          <w:szCs w:val="21"/>
        </w:rPr>
      </w:pPr>
      <w:r w:rsidRPr="002F71E8">
        <w:rPr>
          <w:b/>
          <w:bCs/>
          <w:sz w:val="21"/>
          <w:szCs w:val="21"/>
          <w:u w:val="single"/>
        </w:rPr>
        <w:t>Материал для обследования</w:t>
      </w:r>
    </w:p>
    <w:tbl>
      <w:tblPr>
        <w:tblW w:w="9900" w:type="dxa"/>
        <w:tblInd w:w="10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5"/>
        <w:gridCol w:w="8615"/>
      </w:tblGrid>
      <w:tr w:rsidR="002F71E8" w:rsidRPr="002F71E8" w:rsidTr="002F71E8">
        <w:trPr>
          <w:trHeight w:val="1"/>
        </w:trPr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1E8" w:rsidRPr="002F71E8" w:rsidRDefault="002F71E8" w:rsidP="002F71E8">
            <w:pPr>
              <w:pStyle w:val="a4"/>
              <w:jc w:val="center"/>
            </w:pPr>
            <w:r w:rsidRPr="002F71E8">
              <w:rPr>
                <w:b/>
                <w:bCs/>
              </w:rPr>
              <w:t>№ </w:t>
            </w:r>
            <w:proofErr w:type="gramStart"/>
            <w:r w:rsidRPr="002F71E8">
              <w:rPr>
                <w:b/>
                <w:bCs/>
                <w:color w:val="000000"/>
              </w:rPr>
              <w:t>п</w:t>
            </w:r>
            <w:proofErr w:type="gramEnd"/>
            <w:r w:rsidRPr="002F71E8">
              <w:rPr>
                <w:b/>
                <w:bCs/>
                <w:color w:val="000000"/>
              </w:rPr>
              <w:t>/п</w:t>
            </w:r>
          </w:p>
        </w:tc>
        <w:tc>
          <w:tcPr>
            <w:tcW w:w="832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1E8" w:rsidRPr="002F71E8" w:rsidRDefault="002F71E8" w:rsidP="002F71E8">
            <w:pPr>
              <w:pStyle w:val="a4"/>
              <w:jc w:val="center"/>
            </w:pPr>
            <w:r w:rsidRPr="002F71E8">
              <w:rPr>
                <w:b/>
                <w:bCs/>
                <w:color w:val="000000"/>
              </w:rPr>
              <w:t>Наименование</w:t>
            </w:r>
          </w:p>
        </w:tc>
      </w:tr>
      <w:tr w:rsidR="002F71E8" w:rsidRPr="002F71E8" w:rsidTr="002F71E8">
        <w:trPr>
          <w:trHeight w:val="1"/>
        </w:trPr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71E8" w:rsidRPr="002F71E8" w:rsidRDefault="002F71E8" w:rsidP="002F71E8">
            <w:pPr>
              <w:pStyle w:val="a4"/>
              <w:jc w:val="center"/>
            </w:pPr>
            <w:r w:rsidRPr="002F71E8">
              <w:rPr>
                <w:color w:val="000000"/>
              </w:rPr>
              <w:t>1</w:t>
            </w:r>
          </w:p>
        </w:tc>
        <w:tc>
          <w:tcPr>
            <w:tcW w:w="83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1E8" w:rsidRPr="002F71E8" w:rsidRDefault="002F71E8" w:rsidP="002F71E8">
            <w:pPr>
              <w:pStyle w:val="a4"/>
              <w:jc w:val="center"/>
            </w:pPr>
            <w:r w:rsidRPr="002F71E8">
              <w:rPr>
                <w:color w:val="000000"/>
              </w:rPr>
              <w:t>Мячики</w:t>
            </w:r>
          </w:p>
        </w:tc>
      </w:tr>
      <w:tr w:rsidR="002F71E8" w:rsidRPr="002F71E8" w:rsidTr="002F71E8">
        <w:trPr>
          <w:trHeight w:val="1"/>
        </w:trPr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71E8" w:rsidRPr="002F71E8" w:rsidRDefault="002F71E8" w:rsidP="002F71E8">
            <w:pPr>
              <w:pStyle w:val="a4"/>
              <w:jc w:val="center"/>
            </w:pPr>
            <w:r w:rsidRPr="002F71E8">
              <w:rPr>
                <w:color w:val="000000"/>
              </w:rPr>
              <w:t>2</w:t>
            </w:r>
          </w:p>
        </w:tc>
        <w:tc>
          <w:tcPr>
            <w:tcW w:w="83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1E8" w:rsidRPr="002F71E8" w:rsidRDefault="002F71E8" w:rsidP="002F71E8">
            <w:pPr>
              <w:pStyle w:val="a4"/>
              <w:jc w:val="center"/>
            </w:pPr>
            <w:r w:rsidRPr="002F71E8">
              <w:rPr>
                <w:color w:val="000000"/>
              </w:rPr>
              <w:t>Слоники</w:t>
            </w:r>
          </w:p>
        </w:tc>
      </w:tr>
      <w:tr w:rsidR="002F71E8" w:rsidRPr="002F71E8" w:rsidTr="002F71E8">
        <w:trPr>
          <w:trHeight w:val="1"/>
        </w:trPr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71E8" w:rsidRPr="002F71E8" w:rsidRDefault="002F71E8" w:rsidP="002F71E8">
            <w:pPr>
              <w:pStyle w:val="a4"/>
              <w:jc w:val="center"/>
            </w:pPr>
            <w:r w:rsidRPr="002F71E8">
              <w:rPr>
                <w:color w:val="000000"/>
              </w:rPr>
              <w:t>3</w:t>
            </w:r>
          </w:p>
        </w:tc>
        <w:tc>
          <w:tcPr>
            <w:tcW w:w="83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1E8" w:rsidRPr="002F71E8" w:rsidRDefault="002F71E8" w:rsidP="002F71E8">
            <w:pPr>
              <w:pStyle w:val="a4"/>
              <w:jc w:val="center"/>
            </w:pPr>
            <w:r w:rsidRPr="002F71E8">
              <w:rPr>
                <w:color w:val="000000"/>
              </w:rPr>
              <w:t>Кубики</w:t>
            </w:r>
          </w:p>
        </w:tc>
      </w:tr>
      <w:tr w:rsidR="002F71E8" w:rsidRPr="002F71E8" w:rsidTr="002F71E8">
        <w:trPr>
          <w:trHeight w:val="1"/>
        </w:trPr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71E8" w:rsidRPr="002F71E8" w:rsidRDefault="002F71E8" w:rsidP="002F71E8">
            <w:pPr>
              <w:pStyle w:val="a4"/>
              <w:jc w:val="center"/>
            </w:pPr>
            <w:r w:rsidRPr="002F71E8">
              <w:rPr>
                <w:color w:val="000000"/>
              </w:rPr>
              <w:t>4</w:t>
            </w:r>
          </w:p>
        </w:tc>
        <w:tc>
          <w:tcPr>
            <w:tcW w:w="83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1E8" w:rsidRPr="002F71E8" w:rsidRDefault="002F71E8" w:rsidP="002F71E8">
            <w:pPr>
              <w:pStyle w:val="a4"/>
              <w:jc w:val="center"/>
            </w:pPr>
            <w:r w:rsidRPr="002F71E8">
              <w:rPr>
                <w:color w:val="000000"/>
              </w:rPr>
              <w:t>Тесты для дошкольников</w:t>
            </w:r>
          </w:p>
        </w:tc>
      </w:tr>
      <w:tr w:rsidR="002F71E8" w:rsidRPr="002F71E8" w:rsidTr="002F71E8">
        <w:trPr>
          <w:trHeight w:val="1"/>
        </w:trPr>
        <w:tc>
          <w:tcPr>
            <w:tcW w:w="124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F71E8" w:rsidRPr="002F71E8" w:rsidRDefault="002F71E8" w:rsidP="002F71E8">
            <w:pPr>
              <w:pStyle w:val="a4"/>
              <w:jc w:val="center"/>
            </w:pPr>
            <w:r w:rsidRPr="002F71E8">
              <w:rPr>
                <w:color w:val="000000"/>
              </w:rPr>
              <w:t>5</w:t>
            </w:r>
          </w:p>
        </w:tc>
        <w:tc>
          <w:tcPr>
            <w:tcW w:w="83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F71E8" w:rsidRPr="002F71E8" w:rsidRDefault="002F71E8" w:rsidP="00DE6F98">
            <w:pPr>
              <w:pStyle w:val="a4"/>
              <w:spacing w:before="0" w:beforeAutospacing="0" w:after="0" w:afterAutospacing="0"/>
              <w:jc w:val="center"/>
            </w:pPr>
            <w:r w:rsidRPr="002F71E8">
              <w:rPr>
                <w:color w:val="000000"/>
              </w:rPr>
              <w:t>Альбомы с наглядным материалом для обследования:</w:t>
            </w:r>
          </w:p>
          <w:p w:rsidR="002F71E8" w:rsidRPr="002F71E8" w:rsidRDefault="002F71E8" w:rsidP="00DE6F98">
            <w:pPr>
              <w:pStyle w:val="a4"/>
              <w:spacing w:before="0" w:beforeAutospacing="0" w:after="0" w:afterAutospacing="0"/>
              <w:jc w:val="center"/>
            </w:pPr>
            <w:r w:rsidRPr="002F71E8">
              <w:t>·</w:t>
            </w:r>
            <w:r w:rsidRPr="002F71E8">
              <w:rPr>
                <w:sz w:val="14"/>
                <w:szCs w:val="14"/>
              </w:rPr>
              <w:t>         </w:t>
            </w:r>
            <w:r w:rsidRPr="002F71E8">
              <w:rPr>
                <w:color w:val="000000"/>
              </w:rPr>
              <w:t>«Обследование произношения».</w:t>
            </w:r>
          </w:p>
          <w:p w:rsidR="002F71E8" w:rsidRPr="002F71E8" w:rsidRDefault="002F71E8" w:rsidP="00DE6F98">
            <w:pPr>
              <w:pStyle w:val="a4"/>
              <w:spacing w:before="0" w:beforeAutospacing="0" w:after="0" w:afterAutospacing="0"/>
              <w:jc w:val="center"/>
            </w:pPr>
            <w:r w:rsidRPr="002F71E8">
              <w:t>·</w:t>
            </w:r>
            <w:r w:rsidRPr="002F71E8">
              <w:rPr>
                <w:sz w:val="14"/>
                <w:szCs w:val="14"/>
              </w:rPr>
              <w:t>         </w:t>
            </w:r>
            <w:r w:rsidRPr="002F71E8">
              <w:rPr>
                <w:color w:val="000000"/>
              </w:rPr>
              <w:t>«Обследование фонематического восприятия, фонематического анализа и синтеза, фонематических представлений».</w:t>
            </w:r>
          </w:p>
          <w:p w:rsidR="002F71E8" w:rsidRPr="002F71E8" w:rsidRDefault="002F71E8" w:rsidP="00DE6F98">
            <w:pPr>
              <w:pStyle w:val="a4"/>
              <w:spacing w:before="0" w:beforeAutospacing="0" w:after="0" w:afterAutospacing="0"/>
              <w:jc w:val="center"/>
            </w:pPr>
            <w:r w:rsidRPr="002F71E8">
              <w:t>·</w:t>
            </w:r>
            <w:r w:rsidRPr="002F71E8">
              <w:rPr>
                <w:sz w:val="14"/>
                <w:szCs w:val="14"/>
              </w:rPr>
              <w:t>         </w:t>
            </w:r>
            <w:r w:rsidRPr="002F71E8">
              <w:rPr>
                <w:color w:val="000000"/>
              </w:rPr>
              <w:t>«Обследование слоговой структуры слова».</w:t>
            </w:r>
          </w:p>
          <w:p w:rsidR="002F71E8" w:rsidRPr="002F71E8" w:rsidRDefault="002F71E8" w:rsidP="00DE6F98">
            <w:pPr>
              <w:pStyle w:val="a4"/>
              <w:spacing w:before="0" w:beforeAutospacing="0" w:after="0" w:afterAutospacing="0"/>
              <w:jc w:val="center"/>
            </w:pPr>
            <w:r w:rsidRPr="002F71E8">
              <w:t>·</w:t>
            </w:r>
            <w:r w:rsidRPr="002F71E8">
              <w:rPr>
                <w:sz w:val="14"/>
                <w:szCs w:val="14"/>
              </w:rPr>
              <w:t>         </w:t>
            </w:r>
            <w:r w:rsidRPr="002F71E8">
              <w:rPr>
                <w:color w:val="000000"/>
              </w:rPr>
              <w:t>«Обследование словаря».</w:t>
            </w:r>
          </w:p>
          <w:p w:rsidR="002F71E8" w:rsidRPr="002F71E8" w:rsidRDefault="002F71E8" w:rsidP="00DE6F98">
            <w:pPr>
              <w:pStyle w:val="a4"/>
              <w:spacing w:before="0" w:beforeAutospacing="0" w:after="0" w:afterAutospacing="0"/>
              <w:jc w:val="center"/>
            </w:pPr>
            <w:r w:rsidRPr="002F71E8">
              <w:t>·</w:t>
            </w:r>
            <w:r w:rsidRPr="002F71E8">
              <w:rPr>
                <w:sz w:val="14"/>
                <w:szCs w:val="14"/>
              </w:rPr>
              <w:t>         </w:t>
            </w:r>
            <w:r w:rsidRPr="002F71E8">
              <w:rPr>
                <w:color w:val="000000"/>
              </w:rPr>
              <w:t>«Обследование грамматического строя речи».</w:t>
            </w:r>
          </w:p>
          <w:p w:rsidR="002F71E8" w:rsidRPr="002F71E8" w:rsidRDefault="002F71E8" w:rsidP="00DE6F98">
            <w:pPr>
              <w:pStyle w:val="a4"/>
              <w:spacing w:before="0" w:beforeAutospacing="0" w:after="0" w:afterAutospacing="0"/>
              <w:jc w:val="center"/>
            </w:pPr>
            <w:r w:rsidRPr="002F71E8">
              <w:t>·</w:t>
            </w:r>
            <w:r w:rsidRPr="002F71E8">
              <w:rPr>
                <w:sz w:val="14"/>
                <w:szCs w:val="14"/>
              </w:rPr>
              <w:t>         </w:t>
            </w:r>
            <w:r w:rsidRPr="002F71E8">
              <w:rPr>
                <w:color w:val="000000"/>
              </w:rPr>
              <w:t>«Самостоятельная речь».</w:t>
            </w:r>
          </w:p>
        </w:tc>
      </w:tr>
    </w:tbl>
    <w:p w:rsidR="002F71E8" w:rsidRPr="00DE6F98" w:rsidRDefault="002F71E8" w:rsidP="00DE6F98">
      <w:pPr>
        <w:pStyle w:val="a4"/>
      </w:pPr>
      <w:r w:rsidRPr="00DE6F98">
        <w:rPr>
          <w:b/>
          <w:bCs/>
          <w:i/>
          <w:iCs/>
          <w:color w:val="000000"/>
          <w:u w:val="single"/>
        </w:rPr>
        <w:t>Развитие воздушной струи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rPr>
          <w:color w:val="000000"/>
        </w:rPr>
        <w:t>Закрепление правильного речевого выдоха и формирование умения контролировать силу и длительность воздушной струи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- Выдуваем рисунки манкой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rPr>
          <w:b/>
          <w:bCs/>
          <w:i/>
          <w:iCs/>
        </w:rPr>
        <w:t>- </w:t>
      </w:r>
      <w:r w:rsidRPr="00DE6F98">
        <w:t>«Посмотри картинку»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- «Горячий чай»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- «Сдуй снежинку с варежки»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- Настольная игра «</w:t>
      </w:r>
      <w:proofErr w:type="spellStart"/>
      <w:r w:rsidRPr="00DE6F98">
        <w:t>Воздухобол</w:t>
      </w:r>
      <w:proofErr w:type="spellEnd"/>
      <w:r w:rsidRPr="00DE6F98">
        <w:t>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- «Вертушки»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rPr>
          <w:b/>
          <w:bCs/>
          <w:i/>
          <w:iCs/>
          <w:color w:val="000000"/>
          <w:u w:val="single"/>
        </w:rPr>
        <w:t>Развитие фонематического восприятия и слуха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 Логопедические карточки « Трудные звуки» 1ч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 Логопедические карточки « Трудные звуки» 2ч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 xml:space="preserve">·         Логопедический фольклор (считалки, </w:t>
      </w:r>
      <w:proofErr w:type="spellStart"/>
      <w:r w:rsidRPr="00DE6F98">
        <w:t>заклички</w:t>
      </w:r>
      <w:proofErr w:type="spellEnd"/>
      <w:r w:rsidRPr="00DE6F98">
        <w:t>, дразнилки)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lastRenderedPageBreak/>
        <w:t>·         Карточки «Фонематическое восприятие»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 Дифференциация звуков во фразах и словах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 Д.И. «Четвертый лишний звук»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 Д.И. «Я различаю звуки»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 Д.И.- лото «Звуковая карусель»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 Картинки «Музыкальные инструменты»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 Портреты  известных музыкальных композиторов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 3д книга «Сказка о музыке»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 3д книга «Бременские музыканты»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 Музыкальные инструменты.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rPr>
          <w:b/>
          <w:bCs/>
          <w:i/>
          <w:iCs/>
          <w:color w:val="000000"/>
          <w:u w:val="single"/>
        </w:rPr>
        <w:t>Развитие артикуляционного аппарата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Логопедические карточки «Артикуляционная  гимнастика»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Индивидуальные зеркала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Артикуляционная гимнастика наглядно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Наглядные картинки «Гласный звук»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Наглядные картинки «Согласный звук»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rPr>
          <w:b/>
          <w:bCs/>
          <w:i/>
          <w:iCs/>
          <w:color w:val="000000"/>
          <w:u w:val="single"/>
        </w:rPr>
        <w:t>Формирование правильного звукопроизношения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rPr>
          <w:color w:val="000000"/>
        </w:rPr>
        <w:t>Закрепление навыков правильного звукопроизношения поставленных звуков (изолированно, в слогах, словах, в предложениях, в связной речи).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            </w:t>
      </w:r>
      <w:r w:rsidRPr="00DE6F98">
        <w:rPr>
          <w:color w:val="000000"/>
        </w:rPr>
        <w:t>Мелкие игрушки;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            </w:t>
      </w:r>
      <w:r w:rsidRPr="00DE6F98">
        <w:rPr>
          <w:color w:val="000000"/>
        </w:rPr>
        <w:t>предметные картинки;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            </w:t>
      </w:r>
      <w:r w:rsidRPr="00DE6F98">
        <w:rPr>
          <w:color w:val="000000"/>
        </w:rPr>
        <w:t>сюжетные картинки;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            </w:t>
      </w:r>
      <w:r w:rsidRPr="00DE6F98">
        <w:rPr>
          <w:color w:val="000000"/>
        </w:rPr>
        <w:t>различные виды театров;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            </w:t>
      </w:r>
      <w:r w:rsidRPr="00DE6F98">
        <w:rPr>
          <w:color w:val="000000"/>
        </w:rPr>
        <w:t>альбомы на каждый звук;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            </w:t>
      </w:r>
      <w:r w:rsidRPr="00DE6F98">
        <w:rPr>
          <w:color w:val="000000"/>
        </w:rPr>
        <w:t xml:space="preserve">логопедические альбомы для автоматизации различных звуков, </w:t>
      </w:r>
      <w:proofErr w:type="spellStart"/>
      <w:r w:rsidRPr="00DE6F98">
        <w:rPr>
          <w:color w:val="000000"/>
        </w:rPr>
        <w:t>чистоговорки</w:t>
      </w:r>
      <w:proofErr w:type="spellEnd"/>
      <w:r w:rsidRPr="00DE6F98">
        <w:rPr>
          <w:color w:val="000000"/>
        </w:rPr>
        <w:t xml:space="preserve">, стихи, </w:t>
      </w:r>
      <w:proofErr w:type="spellStart"/>
      <w:r w:rsidRPr="00DE6F98">
        <w:rPr>
          <w:color w:val="000000"/>
        </w:rPr>
        <w:t>потешки</w:t>
      </w:r>
      <w:proofErr w:type="spellEnd"/>
      <w:r w:rsidRPr="00DE6F98">
        <w:rPr>
          <w:color w:val="000000"/>
        </w:rPr>
        <w:t>, скороговорки; схема характеристики звуков;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            </w:t>
      </w:r>
      <w:r w:rsidRPr="00DE6F98">
        <w:rPr>
          <w:color w:val="000000"/>
        </w:rPr>
        <w:t xml:space="preserve">схема слова; зеркала в ассортименте Лото на звуки С, 3; Ж, </w:t>
      </w:r>
      <w:proofErr w:type="gramStart"/>
      <w:r w:rsidRPr="00DE6F98">
        <w:rPr>
          <w:color w:val="000000"/>
        </w:rPr>
        <w:t>Ш</w:t>
      </w:r>
      <w:proofErr w:type="gramEnd"/>
      <w:r w:rsidRPr="00DE6F98">
        <w:rPr>
          <w:color w:val="000000"/>
        </w:rPr>
        <w:t>; Р, Л;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            </w:t>
      </w:r>
      <w:r w:rsidRPr="00DE6F98">
        <w:rPr>
          <w:color w:val="000000"/>
        </w:rPr>
        <w:t>«Логопедическое лото»;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            </w:t>
      </w:r>
      <w:r w:rsidRPr="00DE6F98">
        <w:rPr>
          <w:color w:val="000000"/>
        </w:rPr>
        <w:t>«Веселая гимнастика»;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            </w:t>
      </w:r>
      <w:r w:rsidRPr="00DE6F98">
        <w:rPr>
          <w:color w:val="000000"/>
        </w:rPr>
        <w:t>«Звуки, я вас различаю (</w:t>
      </w:r>
      <w:proofErr w:type="gramStart"/>
      <w:r w:rsidRPr="00DE6F98">
        <w:rPr>
          <w:color w:val="000000"/>
        </w:rPr>
        <w:t>Р</w:t>
      </w:r>
      <w:proofErr w:type="gramEnd"/>
      <w:r w:rsidRPr="00DE6F98">
        <w:rPr>
          <w:color w:val="000000"/>
        </w:rPr>
        <w:t>, Л)».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rPr>
          <w:b/>
          <w:bCs/>
          <w:i/>
          <w:iCs/>
          <w:u w:val="single"/>
        </w:rPr>
        <w:t>Развитие мелкой  моторики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 </w:t>
      </w:r>
      <w:r w:rsidR="00DE6F98">
        <w:t>Фонематический</w:t>
      </w:r>
      <w:r w:rsidRPr="00DE6F98">
        <w:t xml:space="preserve"> анализ и синтез «Найди звук»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 Рисунки из резинок  на доске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 «Рисуем манкой»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 «Рисование пуговицами»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 «Сухой пальчиковый бассейн»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 Пальчиковая гимнастика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 xml:space="preserve">·         Мячики Су – </w:t>
      </w:r>
      <w:proofErr w:type="spellStart"/>
      <w:r w:rsidRPr="00DE6F98">
        <w:t>джок</w:t>
      </w:r>
      <w:proofErr w:type="spellEnd"/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 Игра «Веселый репейник»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 Мозаика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 Пальчиковые дорожки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 xml:space="preserve">·          Н.И. «Собери </w:t>
      </w:r>
      <w:proofErr w:type="spellStart"/>
      <w:r w:rsidRPr="00DE6F98">
        <w:t>пазл</w:t>
      </w:r>
      <w:proofErr w:type="spellEnd"/>
      <w:r w:rsidRPr="00DE6F98">
        <w:t>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 «</w:t>
      </w:r>
      <w:proofErr w:type="spellStart"/>
      <w:r w:rsidRPr="00DE6F98">
        <w:t>Моталочки</w:t>
      </w:r>
      <w:proofErr w:type="spellEnd"/>
      <w:r w:rsidRPr="00DE6F98">
        <w:t>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 Играем с прищепками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 Конструкторы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 Сенсорные конструкторы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rPr>
          <w:b/>
          <w:bCs/>
          <w:i/>
          <w:iCs/>
          <w:color w:val="000000"/>
          <w:u w:val="single"/>
        </w:rPr>
        <w:t>Развитие связной речи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rPr>
          <w:color w:val="000000"/>
        </w:rPr>
        <w:t>- Магнитная доска;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Фразеологизмы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Познавательные рассказы и картинки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lastRenderedPageBreak/>
        <w:t>·        Описательные рассказы «Алгоритм»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 xml:space="preserve">·        «Расскажи сказку по </w:t>
      </w:r>
      <w:proofErr w:type="spellStart"/>
      <w:r w:rsidRPr="00DE6F98">
        <w:t>мнемотаблице</w:t>
      </w:r>
      <w:proofErr w:type="spellEnd"/>
      <w:r w:rsidRPr="00DE6F98">
        <w:t>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Д.И. «Истории в картинках»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 Игра – лото «Собери пословицы»</w:t>
      </w:r>
    </w:p>
    <w:p w:rsidR="00DE6F98" w:rsidRDefault="002F71E8" w:rsidP="002F71E8">
      <w:pPr>
        <w:pStyle w:val="a4"/>
        <w:spacing w:before="0" w:beforeAutospacing="0" w:after="0" w:afterAutospacing="0"/>
      </w:pPr>
      <w:r w:rsidRPr="00DE6F98">
        <w:t>·        Игра-лото «Читаем и составляем предложения».                                                                     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  </w:t>
      </w:r>
      <w:r w:rsidRPr="00DE6F98">
        <w:rPr>
          <w:i/>
          <w:iCs/>
        </w:rPr>
        <w:t>- Предметные (сюжетные) картинки для составления рассказов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Д.И. «Сказки в картинках»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Рассказы (текст) по временам года.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Д.И. «Составь рассказ по картинке»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Загадки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Стихи и рассказы.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rPr>
          <w:b/>
          <w:bCs/>
          <w:i/>
          <w:iCs/>
          <w:color w:val="000000"/>
          <w:u w:val="single"/>
        </w:rPr>
        <w:t>Формирование лексико-грамматического строя речи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 Картинки «действия»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 Картинки «Несклоняемые существительные»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 Картинки «Животные (</w:t>
      </w:r>
      <w:proofErr w:type="spellStart"/>
      <w:r w:rsidRPr="00DE6F98">
        <w:t>множ</w:t>
      </w:r>
      <w:proofErr w:type="spellEnd"/>
      <w:r w:rsidRPr="00DE6F98">
        <w:t>. число)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 Картинки «Предметы (</w:t>
      </w:r>
      <w:proofErr w:type="spellStart"/>
      <w:r w:rsidRPr="00DE6F98">
        <w:t>множ</w:t>
      </w:r>
      <w:proofErr w:type="spellEnd"/>
      <w:r w:rsidRPr="00DE6F98">
        <w:t>. число)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 Картинки «Синонимы»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 Картинки «Признаки предметов»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 Картинки «Основные виды транспорта»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 Картинки «Одежда для девочек»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 Картинки «Насекомые»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 Картинки «Животные (дикие и домашние)»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 Картинки Электротехника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 Картинки «Техника специального назначения»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 Картинки «Профессии»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 Картинки «Явления природы»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 Картинки «Овощи»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 Картинки «Транспорт»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 Картинки «Деревья»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 Картинки «Военная техника»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 Картинки «Домашние животные»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 Картинки «Космос»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 Картинки «Перелетные птицы»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 Карточки «Предлоги» 1ч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 Карточки «Предлоги» 2ч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 Карточки «Слова - действия»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 Карточки «Грамматика в картинках» антонимы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 xml:space="preserve">·         Карточки «Грамматика в картинках» </w:t>
      </w:r>
      <w:proofErr w:type="gramStart"/>
      <w:r w:rsidRPr="00DE6F98">
        <w:t>один-много</w:t>
      </w:r>
      <w:proofErr w:type="gramEnd"/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rPr>
          <w:b/>
          <w:bCs/>
          <w:i/>
          <w:iCs/>
          <w:u w:val="single"/>
        </w:rPr>
        <w:t>Картинки по лексическим темам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Птицы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Домашние животные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Фрукты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Времена года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Дикие животные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Транспорт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Цветы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Овощи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Деревья и плоды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proofErr w:type="gramStart"/>
      <w:r w:rsidRPr="00DE6F98">
        <w:t>·        Наглядные картинки (времена года, одежда, Красная площадь, строение человека, грибы, культурные растения, растения леса)</w:t>
      </w:r>
      <w:proofErr w:type="gramEnd"/>
    </w:p>
    <w:p w:rsidR="002F71E8" w:rsidRPr="00DE6F98" w:rsidRDefault="002F71E8" w:rsidP="002F71E8">
      <w:pPr>
        <w:pStyle w:val="a4"/>
        <w:spacing w:before="0" w:beforeAutospacing="0" w:after="0" w:afterAutospacing="0"/>
      </w:pP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rPr>
          <w:b/>
          <w:bCs/>
          <w:i/>
          <w:iCs/>
          <w:u w:val="single"/>
        </w:rPr>
        <w:lastRenderedPageBreak/>
        <w:t>Подготовка к обучению грамоте.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Книга Азбука в загадках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Книга В. Степанов Азбуки стихи и загадки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Книга Г. Сапгир Букварь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Книги Н. С. Жукова Букварь 2шт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Умные книжки Тесты 4-5 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Умные книжки Тесты 5-6 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 xml:space="preserve">·        Книга Г. </w:t>
      </w:r>
      <w:proofErr w:type="spellStart"/>
      <w:r w:rsidRPr="00DE6F98">
        <w:t>Виеру</w:t>
      </w:r>
      <w:proofErr w:type="spellEnd"/>
      <w:r w:rsidRPr="00DE6F98">
        <w:t xml:space="preserve"> Веселая Азбука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Книга Большая энциклопедия дошкольника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Книга В. Степанов Веселая Азбука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33 карточки Буквы от</w:t>
      </w:r>
      <w:proofErr w:type="gramStart"/>
      <w:r w:rsidRPr="00DE6F98">
        <w:t xml:space="preserve"> А</w:t>
      </w:r>
      <w:proofErr w:type="gramEnd"/>
      <w:r w:rsidRPr="00DE6F98">
        <w:t xml:space="preserve"> до Я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48 карточек Читаем по слогам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Д.И. Парные буквы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Д.И. Продолжи слова.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 xml:space="preserve">·        Р.И. Игры на </w:t>
      </w:r>
      <w:proofErr w:type="spellStart"/>
      <w:r w:rsidRPr="00DE6F98">
        <w:t>фланелеграфе</w:t>
      </w:r>
      <w:proofErr w:type="spellEnd"/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Н.И. «Пять щенков»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Р.И.  Азбука, Р.И. «Счетный материал»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Конструктор «Присоски»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Конструктор «Магнитная азбука»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Наглядная азбука «Веер»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Магнитная азбука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 Д.И. «Логические кубики»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Карточки 48шт «Жук»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Карточки 48шт «Лиса»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Карточки 48шт «Кошка»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Карточки 48шт «Ежик»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Карточки 48шт «Собака»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 Карточки Сказочный алфавит «Речевая палитра»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rPr>
          <w:b/>
          <w:bCs/>
          <w:i/>
          <w:iCs/>
          <w:u w:val="single"/>
        </w:rPr>
        <w:t xml:space="preserve"> Развитие высших психических функций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Д.И. «Цвета»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 xml:space="preserve">·        «Умный планшет» по методике </w:t>
      </w:r>
      <w:proofErr w:type="spellStart"/>
      <w:r w:rsidRPr="00DE6F98">
        <w:t>Воскобовича</w:t>
      </w:r>
      <w:proofErr w:type="spellEnd"/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 xml:space="preserve">·        Цветные  счетные палочки </w:t>
      </w:r>
      <w:proofErr w:type="spellStart"/>
      <w:r w:rsidRPr="00DE6F98">
        <w:t>Кюизенера</w:t>
      </w:r>
      <w:proofErr w:type="spellEnd"/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Развивающая игра «Сложи узор» по методике Б.П. Никитина (</w:t>
      </w:r>
      <w:proofErr w:type="spellStart"/>
      <w:r w:rsidRPr="00DE6F98">
        <w:t>деревян</w:t>
      </w:r>
      <w:proofErr w:type="spellEnd"/>
      <w:r w:rsidRPr="00DE6F98">
        <w:t>.)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Развивающая игра «Логическая мозаика»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Развивающая игра «Сложи узор» по методике Б.П. Никитина (пластик.)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Схемы для сборки фигур из счетных палочек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Счетные палочки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</w:t>
      </w:r>
      <w:proofErr w:type="spellStart"/>
      <w:r w:rsidRPr="00DE6F98">
        <w:t>Пазлы</w:t>
      </w:r>
      <w:proofErr w:type="spellEnd"/>
      <w:r w:rsidRPr="00DE6F98">
        <w:t xml:space="preserve"> «Собери картинку»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 xml:space="preserve">·        Развивающие игры с логическими  блоками </w:t>
      </w:r>
      <w:proofErr w:type="spellStart"/>
      <w:r w:rsidRPr="00DE6F98">
        <w:t>Дьенеша</w:t>
      </w:r>
      <w:proofErr w:type="spellEnd"/>
      <w:r w:rsidRPr="00DE6F98">
        <w:t>.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rPr>
          <w:b/>
          <w:bCs/>
          <w:i/>
          <w:iCs/>
          <w:u w:val="single"/>
        </w:rPr>
        <w:t>Развитие графо-моторных навыков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Прописи с упражнениями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Прописи «Азбука»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Прописи по точкам «Веселые мини»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Прописи «Пишем и рисуем» (буквы)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Прописи «Пишем и рисуем» (символы)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Пропись-раскраска «буква за буквой» 3шт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Прописи «Развиваем связную речь»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Логические раскраски (многоразовые)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Игра - Планшет «Четыре шага к правильному письму.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rPr>
          <w:b/>
          <w:bCs/>
          <w:i/>
          <w:iCs/>
          <w:u w:val="single"/>
        </w:rPr>
        <w:lastRenderedPageBreak/>
        <w:t>Гимнастика  для глаз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Карточки по дням недели.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Схемы и лабиринты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 xml:space="preserve">·        Плакат «Дорожки для </w:t>
      </w:r>
      <w:proofErr w:type="gramStart"/>
      <w:r w:rsidRPr="00DE6F98">
        <w:t>зверят</w:t>
      </w:r>
      <w:proofErr w:type="gramEnd"/>
      <w:r w:rsidRPr="00DE6F98">
        <w:t>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·        Картотеки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rPr>
          <w:b/>
          <w:bCs/>
          <w:u w:val="single"/>
        </w:rPr>
        <w:t>Книжный уголок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1.                  Александрова З. Новая столовая. - М.: «Малыш», 1984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2.                  Андерсен Г.-Х. Гадкий утенок. – П-</w:t>
      </w:r>
      <w:proofErr w:type="spellStart"/>
      <w:r w:rsidRPr="00DE6F98">
        <w:t>заводск</w:t>
      </w:r>
      <w:proofErr w:type="spellEnd"/>
      <w:r w:rsidRPr="00DE6F98">
        <w:t>. «Карелия», 1978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 xml:space="preserve">3.                  Асеев А. Про </w:t>
      </w:r>
      <w:proofErr w:type="gramStart"/>
      <w:r w:rsidRPr="00DE6F98">
        <w:t>зверят</w:t>
      </w:r>
      <w:proofErr w:type="gramEnd"/>
      <w:r w:rsidRPr="00DE6F98">
        <w:t>. Познавательная серия. – М.: СП «</w:t>
      </w:r>
      <w:proofErr w:type="spellStart"/>
      <w:r w:rsidRPr="00DE6F98">
        <w:t>Интербук</w:t>
      </w:r>
      <w:proofErr w:type="spellEnd"/>
      <w:r w:rsidRPr="00DE6F98">
        <w:t>», 1991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4.                  Бианки В. Лесные детеныши. – М.: ООО «Стрекоза-Пресс», 2005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5.                  Благинина Е. Не мешайте мне трудиться. – М.: «Малыш», 1988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6.                  Бобовое зернышко. Русские народные сказки. – М.: Детская литература, 1985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7.                  </w:t>
      </w:r>
      <w:proofErr w:type="spellStart"/>
      <w:r w:rsidRPr="00DE6F98">
        <w:t>Бородицкая</w:t>
      </w:r>
      <w:proofErr w:type="spellEnd"/>
      <w:r w:rsidRPr="00DE6F98">
        <w:t xml:space="preserve"> М. Синяя сказка. – М.: «Малыш», 1990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 xml:space="preserve">8.                  Васильева М. Кто сказал </w:t>
      </w:r>
      <w:proofErr w:type="gramStart"/>
      <w:r w:rsidRPr="00DE6F98">
        <w:t>мяу</w:t>
      </w:r>
      <w:proofErr w:type="gramEnd"/>
      <w:r w:rsidRPr="00DE6F98">
        <w:t>. – М.: «Клип», 1992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9.                  Весна красна цветами. – М.: «Малыш», 1989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10.              Гурина И. Новогодние загадки. – М.: ООО «Фламинго», 2006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11.              Гуси-лебеди. Русские сказки. – М.: «</w:t>
      </w:r>
      <w:proofErr w:type="spellStart"/>
      <w:r w:rsidRPr="00DE6F98">
        <w:t>Росмен</w:t>
      </w:r>
      <w:proofErr w:type="spellEnd"/>
      <w:r w:rsidRPr="00DE6F98">
        <w:t>-Лига», 1996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12.              Два братца в воду глядятся. Загадки в картинках. – М.: «Омега-пресс», 2009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13.              Два веселых гуся. Серия «Читаем детям» - Р.-на-Д.: «</w:t>
      </w:r>
      <w:proofErr w:type="spellStart"/>
      <w:r w:rsidRPr="00DE6F98">
        <w:t>Проф</w:t>
      </w:r>
      <w:proofErr w:type="spellEnd"/>
      <w:r w:rsidRPr="00DE6F98">
        <w:t xml:space="preserve">-Пресс», </w:t>
      </w:r>
      <w:proofErr w:type="spellStart"/>
      <w:r w:rsidRPr="00DE6F98">
        <w:t>илл</w:t>
      </w:r>
      <w:proofErr w:type="spellEnd"/>
      <w:r w:rsidRPr="00DE6F98">
        <w:t>., 2007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14.              Дружинина М. Любопытный цыпленок. М.: «РОСМЭН-ЛИГА», 1996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15.              Еремеев С. Воздушные шары. – М.: «Ч.А.О. и К», 2001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16.              Забавные котята. Серия «Читаем детям». – М.: «</w:t>
      </w:r>
      <w:proofErr w:type="spellStart"/>
      <w:r w:rsidRPr="00DE6F98">
        <w:t>Проф</w:t>
      </w:r>
      <w:proofErr w:type="spellEnd"/>
      <w:r w:rsidRPr="00DE6F98">
        <w:t xml:space="preserve">-Пресс», </w:t>
      </w:r>
      <w:proofErr w:type="spellStart"/>
      <w:r w:rsidRPr="00DE6F98">
        <w:t>илл</w:t>
      </w:r>
      <w:proofErr w:type="spellEnd"/>
      <w:r w:rsidRPr="00DE6F98">
        <w:t>., 2005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17.              Загадки. Серия «Читаем детям». – Р.-на-Д. «</w:t>
      </w:r>
      <w:proofErr w:type="spellStart"/>
      <w:r w:rsidRPr="00DE6F98">
        <w:t>Проф</w:t>
      </w:r>
      <w:proofErr w:type="spellEnd"/>
      <w:r w:rsidRPr="00DE6F98">
        <w:t xml:space="preserve">-Пресс», </w:t>
      </w:r>
      <w:proofErr w:type="spellStart"/>
      <w:r w:rsidRPr="00DE6F98">
        <w:t>илл</w:t>
      </w:r>
      <w:proofErr w:type="spellEnd"/>
      <w:r w:rsidRPr="00DE6F98">
        <w:t>., 2005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18.              Зайчиха-цветочница. Серия «Читаем детям». – Р.-на-Д.: «</w:t>
      </w:r>
      <w:proofErr w:type="spellStart"/>
      <w:r w:rsidRPr="00DE6F98">
        <w:t>Проф</w:t>
      </w:r>
      <w:proofErr w:type="spellEnd"/>
      <w:r w:rsidRPr="00DE6F98">
        <w:t xml:space="preserve">-Пресс», </w:t>
      </w:r>
      <w:proofErr w:type="spellStart"/>
      <w:r w:rsidRPr="00DE6F98">
        <w:t>илл</w:t>
      </w:r>
      <w:proofErr w:type="spellEnd"/>
      <w:r w:rsidRPr="00DE6F98">
        <w:t xml:space="preserve">., 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19.              </w:t>
      </w:r>
      <w:proofErr w:type="spellStart"/>
      <w:r w:rsidRPr="00DE6F98">
        <w:t>Заходер</w:t>
      </w:r>
      <w:proofErr w:type="spellEnd"/>
      <w:r w:rsidRPr="00DE6F98">
        <w:t xml:space="preserve"> Б. Кто ходит в гости по утрам…- М.: РИО «Самовар», 1990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20.              Заяц-</w:t>
      </w:r>
      <w:proofErr w:type="spellStart"/>
      <w:r w:rsidRPr="00DE6F98">
        <w:t>хваста</w:t>
      </w:r>
      <w:proofErr w:type="spellEnd"/>
      <w:r w:rsidRPr="00DE6F98">
        <w:t>. – М.: ООО «ЛИНГ-БУК», 2002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21.              Зимовье. Русская народная сказка. – М.: «Малыш», 1984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22.              Зимовье. Русская народная сказка. – М.: «Фламинго», 1992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23.              </w:t>
      </w:r>
      <w:proofErr w:type="spellStart"/>
      <w:r w:rsidRPr="00DE6F98">
        <w:t>Каука</w:t>
      </w:r>
      <w:proofErr w:type="spellEnd"/>
      <w:r w:rsidRPr="00DE6F98">
        <w:t xml:space="preserve"> Р. Медвежонок Миша. – М.: ЗАО «ЭКСМО», 1995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 xml:space="preserve">24.              Книга для чтения детям от года до семи лет. - М.: АСТ </w:t>
      </w:r>
      <w:proofErr w:type="spellStart"/>
      <w:r w:rsidRPr="00DE6F98">
        <w:t>Астрель</w:t>
      </w:r>
      <w:proofErr w:type="spellEnd"/>
      <w:r w:rsidRPr="00DE6F98">
        <w:t>, 2005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25.              Козлов С. Песенка львенка и черепахи. – М.: «</w:t>
      </w:r>
      <w:proofErr w:type="spellStart"/>
      <w:r w:rsidRPr="00DE6F98">
        <w:t>Проф</w:t>
      </w:r>
      <w:proofErr w:type="spellEnd"/>
      <w:r w:rsidRPr="00DE6F98">
        <w:t>-Пресс», 2014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26.              Кони и пони. Серия «Мама, папа и я». – М.: «</w:t>
      </w:r>
      <w:proofErr w:type="spellStart"/>
      <w:r w:rsidRPr="00DE6F98">
        <w:t>Росмэн</w:t>
      </w:r>
      <w:proofErr w:type="spellEnd"/>
      <w:r w:rsidRPr="00DE6F98">
        <w:t xml:space="preserve"> – Лига», 1996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27.              Корнеева О. Назови цвета. Серия «Читаем детям» - М.: «</w:t>
      </w:r>
      <w:proofErr w:type="spellStart"/>
      <w:r w:rsidRPr="00DE6F98">
        <w:t>Проф</w:t>
      </w:r>
      <w:proofErr w:type="spellEnd"/>
      <w:r w:rsidRPr="00DE6F98">
        <w:t xml:space="preserve">-Пресс», </w:t>
      </w:r>
      <w:proofErr w:type="spellStart"/>
      <w:r w:rsidRPr="00DE6F98">
        <w:t>илл</w:t>
      </w:r>
      <w:proofErr w:type="spellEnd"/>
      <w:r w:rsidRPr="00DE6F98">
        <w:t>., 2008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28.              Кот в сапогах. М.: ООО «ЛИНГ-КНИГА», 2008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29.              Кот в сапогах. Серия «Пять сказок». – М.: ООО «Фламинго», 2010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30.              Крошка Енот. Серия «Читаем детям». М.: ООО «Яблоко», 2010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31.              </w:t>
      </w:r>
      <w:proofErr w:type="spellStart"/>
      <w:r w:rsidRPr="00DE6F98">
        <w:t>Ладонщиков</w:t>
      </w:r>
      <w:proofErr w:type="spellEnd"/>
      <w:r w:rsidRPr="00DE6F98">
        <w:t xml:space="preserve"> Г. Дождик, лей веселей! – М.: Детская литература, 1972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32.              Лиса и заяц.  Русская народная сказка. – М.: Детская литература, 1987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 xml:space="preserve">33.              Лисонька. Народные </w:t>
      </w:r>
      <w:proofErr w:type="spellStart"/>
      <w:r w:rsidRPr="00DE6F98">
        <w:t>потешки</w:t>
      </w:r>
      <w:proofErr w:type="spellEnd"/>
      <w:r w:rsidRPr="00DE6F98">
        <w:t>. – М.: ООО «РИША-ПРЕСС», 2001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34.              Маршак С. Багаж. – М.: Детская литература, 1988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35.              Маршак С. Детки в клетке. Стихи. – М.: Детская литература, 1986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36.              Маршак С. Курочка Ряба и десять утят. – М.: «Малыш», 1982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 xml:space="preserve">37.              Маршак С. Про все на свете. Азбука в стихах и картинках – </w:t>
      </w:r>
      <w:proofErr w:type="spellStart"/>
      <w:r w:rsidRPr="00DE6F98">
        <w:t>Кград</w:t>
      </w:r>
      <w:proofErr w:type="spellEnd"/>
      <w:r w:rsidRPr="00DE6F98">
        <w:t xml:space="preserve">.: </w:t>
      </w:r>
      <w:proofErr w:type="spellStart"/>
      <w:r w:rsidRPr="00DE6F98">
        <w:t>кн</w:t>
      </w:r>
      <w:proofErr w:type="gramStart"/>
      <w:r w:rsidRPr="00DE6F98">
        <w:t>.и</w:t>
      </w:r>
      <w:proofErr w:type="gramEnd"/>
      <w:r w:rsidRPr="00DE6F98">
        <w:t>зд</w:t>
      </w:r>
      <w:proofErr w:type="spellEnd"/>
      <w:r w:rsidRPr="00DE6F98">
        <w:t>-во, 1976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38.              Маршак С. Тихая сказка. – М.: ИПО «Орбита», 1991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39.              Машины спешат на помощь. – М.: «Малыш», 1986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</w:p>
    <w:p w:rsidR="002F71E8" w:rsidRPr="00DE6F98" w:rsidRDefault="002F71E8" w:rsidP="002F71E8">
      <w:pPr>
        <w:pStyle w:val="a4"/>
        <w:spacing w:before="0" w:beforeAutospacing="0" w:after="0" w:afterAutospacing="0"/>
      </w:pPr>
      <w:proofErr w:type="spellStart"/>
      <w:r w:rsidRPr="00DE6F98">
        <w:rPr>
          <w:b/>
          <w:bCs/>
          <w:i/>
          <w:iCs/>
          <w:u w:val="single"/>
        </w:rPr>
        <w:t>Методическиая</w:t>
      </w:r>
      <w:proofErr w:type="spellEnd"/>
      <w:r w:rsidRPr="00DE6F98">
        <w:rPr>
          <w:b/>
          <w:bCs/>
          <w:i/>
          <w:iCs/>
          <w:u w:val="single"/>
        </w:rPr>
        <w:t xml:space="preserve"> и логопедическая литература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1.       Т.А. Ткаченко «Веселые пальчики».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lastRenderedPageBreak/>
        <w:t>2.      О.Е. Громова «Говорю правильно Р-Р`».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 xml:space="preserve">3.      Я учусь читать Азбука </w:t>
      </w:r>
      <w:proofErr w:type="spellStart"/>
      <w:r w:rsidRPr="00DE6F98">
        <w:t>Читалочка</w:t>
      </w:r>
      <w:proofErr w:type="spellEnd"/>
      <w:r w:rsidRPr="00DE6F98">
        <w:t>.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 xml:space="preserve">4.      Г.А. </w:t>
      </w:r>
      <w:proofErr w:type="spellStart"/>
      <w:r w:rsidRPr="00DE6F98">
        <w:t>Османова</w:t>
      </w:r>
      <w:proofErr w:type="spellEnd"/>
      <w:r w:rsidRPr="00DE6F98">
        <w:t xml:space="preserve"> «Веселые стихи </w:t>
      </w:r>
      <w:proofErr w:type="gramStart"/>
      <w:r w:rsidRPr="00DE6F98">
        <w:t>для</w:t>
      </w:r>
      <w:proofErr w:type="gramEnd"/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отработки трудных звуков».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5.      О.Е. Громова «Говорю правильно Ш-Ж».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6.      О.Е. Громова «Говорю правильно Л-Л`».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7.      О.А. Новиковская  «Логопедическая грамматика».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8.      В.С. Володина «Альбом по развитию речи».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 xml:space="preserve">9.      В.Э. </w:t>
      </w:r>
      <w:proofErr w:type="spellStart"/>
      <w:r w:rsidRPr="00DE6F98">
        <w:t>Темникова</w:t>
      </w:r>
      <w:proofErr w:type="spellEnd"/>
      <w:r w:rsidRPr="00DE6F98">
        <w:t xml:space="preserve">  Логопедические игры с </w:t>
      </w:r>
      <w:proofErr w:type="spellStart"/>
      <w:r w:rsidRPr="00DE6F98">
        <w:t>чистоговорками</w:t>
      </w:r>
      <w:proofErr w:type="spellEnd"/>
      <w:r w:rsidRPr="00DE6F98">
        <w:t>.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10.  Ю.В. Гурин  Развиваем речь С-З</w:t>
      </w:r>
      <w:proofErr w:type="gramStart"/>
      <w:r w:rsidRPr="00DE6F98">
        <w:t xml:space="preserve"> .</w:t>
      </w:r>
      <w:proofErr w:type="gramEnd"/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 xml:space="preserve">11.  О.И. </w:t>
      </w:r>
      <w:proofErr w:type="spellStart"/>
      <w:r w:rsidRPr="00DE6F98">
        <w:t>Крупенчук</w:t>
      </w:r>
      <w:proofErr w:type="spellEnd"/>
      <w:r w:rsidRPr="00DE6F98">
        <w:t xml:space="preserve"> «Научите меня говорить правильно!»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12.  И. Светлова «Домашний логопед».</w:t>
      </w:r>
    </w:p>
    <w:p w:rsidR="00DE6F98" w:rsidRPr="00DE6F98" w:rsidRDefault="002F71E8" w:rsidP="002F71E8">
      <w:pPr>
        <w:pStyle w:val="a4"/>
        <w:spacing w:before="0" w:beforeAutospacing="0" w:after="0" w:afterAutospacing="0"/>
      </w:pPr>
      <w:r w:rsidRPr="00DE6F98">
        <w:t xml:space="preserve">  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rPr>
          <w:b/>
          <w:bCs/>
          <w:u w:val="single"/>
        </w:rPr>
        <w:t>Картотеки: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1.Игры со звуками.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 xml:space="preserve">2. Фонематические  </w:t>
      </w:r>
      <w:proofErr w:type="spellStart"/>
      <w:r w:rsidRPr="00DE6F98">
        <w:t>потешки</w:t>
      </w:r>
      <w:proofErr w:type="spellEnd"/>
      <w:r w:rsidRPr="00DE6F98">
        <w:t>.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 xml:space="preserve">3. </w:t>
      </w:r>
      <w:proofErr w:type="spellStart"/>
      <w:r w:rsidRPr="00DE6F98">
        <w:t>Чистоговороки</w:t>
      </w:r>
      <w:proofErr w:type="spellEnd"/>
      <w:r w:rsidRPr="00DE6F98">
        <w:t xml:space="preserve">  и </w:t>
      </w:r>
      <w:proofErr w:type="spellStart"/>
      <w:r w:rsidRPr="00DE6F98">
        <w:t>скороговороки</w:t>
      </w:r>
      <w:proofErr w:type="spellEnd"/>
      <w:r w:rsidRPr="00DE6F98">
        <w:t>.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4. Сказки о язычке.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5. Артикуляционная гимнастика.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6. Упражнения со звуками для развития дыхания.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7. Дыхательная гимнастика.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8. Игры на развитие дыхания.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9. Игры на развитие словаря дошкольника.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10. Дидактические игры для развития связной речи.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11. Игры и упражнения по формированию грамматического строя речи.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 xml:space="preserve">12. </w:t>
      </w:r>
      <w:proofErr w:type="spellStart"/>
      <w:r w:rsidRPr="00DE6F98">
        <w:t>Потешки</w:t>
      </w:r>
      <w:proofErr w:type="spellEnd"/>
      <w:r w:rsidRPr="00DE6F98">
        <w:t>, поговорки, приговорки.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13. Пальчиковая гимнастика.(1-2)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14. Игры на развитие фонематического слуха.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15. Пальчиковая гимнастика.(3)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16. Подвижные игры.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17. Сюжетно</w:t>
      </w:r>
      <w:r w:rsidR="00DE6F98">
        <w:t xml:space="preserve"> </w:t>
      </w:r>
      <w:bookmarkStart w:id="0" w:name="_GoBack"/>
      <w:bookmarkEnd w:id="0"/>
      <w:r w:rsidRPr="00DE6F98">
        <w:t>- ролевые игры.</w:t>
      </w:r>
    </w:p>
    <w:p w:rsidR="00DE6F98" w:rsidRDefault="002F71E8" w:rsidP="002F71E8">
      <w:pPr>
        <w:pStyle w:val="a4"/>
        <w:spacing w:before="0" w:beforeAutospacing="0" w:after="0" w:afterAutospacing="0"/>
      </w:pPr>
      <w:r w:rsidRPr="00DE6F98">
        <w:t xml:space="preserve">18. Физкультминутки. </w:t>
      </w:r>
    </w:p>
    <w:p w:rsidR="002F71E8" w:rsidRPr="00DE6F98" w:rsidRDefault="002F71E8" w:rsidP="002F71E8">
      <w:pPr>
        <w:pStyle w:val="a4"/>
        <w:spacing w:before="0" w:beforeAutospacing="0" w:after="0" w:afterAutospacing="0"/>
      </w:pPr>
      <w:r w:rsidRPr="00DE6F98">
        <w:t>19. Приветствия и пожелания.</w:t>
      </w:r>
    </w:p>
    <w:p w:rsidR="002F71E8" w:rsidRPr="002F71E8" w:rsidRDefault="002F71E8" w:rsidP="002F71E8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F71E8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 </w:t>
      </w:r>
    </w:p>
    <w:p w:rsidR="002F71E8" w:rsidRPr="002F71E8" w:rsidRDefault="002F71E8" w:rsidP="002F71E8">
      <w:pPr>
        <w:shd w:val="clear" w:color="auto" w:fill="FFFFFF"/>
        <w:spacing w:after="0" w:line="315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2F71E8">
        <w:rPr>
          <w:rFonts w:ascii="Arial" w:eastAsia="Times New Roman" w:hAnsi="Arial" w:cs="Arial"/>
          <w:b/>
          <w:bCs/>
          <w:i/>
          <w:iCs/>
          <w:color w:val="000000"/>
          <w:sz w:val="21"/>
          <w:szCs w:val="21"/>
          <w:lang w:eastAsia="ru-RU"/>
        </w:rPr>
        <w:t> </w:t>
      </w:r>
    </w:p>
    <w:p w:rsidR="00917489" w:rsidRDefault="00917489"/>
    <w:sectPr w:rsidR="009174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840"/>
    <w:rsid w:val="002F71E8"/>
    <w:rsid w:val="008D7840"/>
    <w:rsid w:val="00917489"/>
    <w:rsid w:val="00DE6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2F71E8"/>
  </w:style>
  <w:style w:type="paragraph" w:styleId="a3">
    <w:name w:val="Normal (Web)"/>
    <w:basedOn w:val="a"/>
    <w:uiPriority w:val="99"/>
    <w:semiHidden/>
    <w:unhideWhenUsed/>
    <w:rsid w:val="002F7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basedOn w:val="a"/>
    <w:uiPriority w:val="1"/>
    <w:qFormat/>
    <w:rsid w:val="002F7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2F7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F7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71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2F71E8"/>
  </w:style>
  <w:style w:type="paragraph" w:styleId="a3">
    <w:name w:val="Normal (Web)"/>
    <w:basedOn w:val="a"/>
    <w:uiPriority w:val="99"/>
    <w:semiHidden/>
    <w:unhideWhenUsed/>
    <w:rsid w:val="002F7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basedOn w:val="a"/>
    <w:uiPriority w:val="1"/>
    <w:qFormat/>
    <w:rsid w:val="002F7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2F71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F7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F71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170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2069</Words>
  <Characters>11795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Владимировна</dc:creator>
  <cp:keywords/>
  <dc:description/>
  <cp:lastModifiedBy>Марина Владимировна</cp:lastModifiedBy>
  <cp:revision>3</cp:revision>
  <dcterms:created xsi:type="dcterms:W3CDTF">2025-03-20T08:14:00Z</dcterms:created>
  <dcterms:modified xsi:type="dcterms:W3CDTF">2025-03-20T08:31:00Z</dcterms:modified>
</cp:coreProperties>
</file>